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rPr>
          <w:rFonts w:ascii="华文中宋" w:hAnsi="华文中宋" w:eastAsia="华文中宋"/>
          <w:b/>
          <w:bCs/>
          <w:sz w:val="44"/>
          <w:szCs w:val="44"/>
        </w:rPr>
      </w:pPr>
    </w:p>
    <w:p>
      <w:pPr>
        <w:spacing w:line="560" w:lineRule="exact"/>
        <w:jc w:val="center"/>
        <w:rPr>
          <w:rFonts w:ascii="仿宋" w:hAnsi="仿宋" w:eastAsia="仿宋"/>
          <w:b/>
          <w:bCs/>
          <w:sz w:val="32"/>
          <w:szCs w:val="32"/>
        </w:rPr>
      </w:pPr>
      <w:r>
        <w:rPr>
          <w:rFonts w:ascii="方正小标宋简体" w:hAnsi="华文中宋" w:eastAsia="方正小标宋简体"/>
          <w:bCs/>
          <w:sz w:val="44"/>
          <w:szCs w:val="44"/>
        </w:rPr>
        <w:t>树奋斗之志 绘西部之花</w:t>
      </w:r>
    </w:p>
    <w:p>
      <w:pPr>
        <w:spacing w:line="560" w:lineRule="exact"/>
        <w:ind w:firstLine="640" w:firstLineChars="200"/>
        <w:rPr>
          <w:rFonts w:hint="eastAsia" w:ascii="黑体" w:hAnsi="黑体" w:eastAsia="黑体" w:cs="黑体"/>
          <w:sz w:val="32"/>
          <w:szCs w:val="32"/>
        </w:rPr>
      </w:pPr>
    </w:p>
    <w:p>
      <w:pPr>
        <w:spacing w:line="560" w:lineRule="exact"/>
        <w:ind w:firstLine="640" w:firstLineChars="200"/>
        <w:rPr>
          <w:rFonts w:ascii="黑体" w:hAnsi="黑体" w:eastAsia="黑体" w:cs="黑体"/>
          <w:sz w:val="32"/>
          <w:szCs w:val="32"/>
        </w:rPr>
      </w:pPr>
      <w:r>
        <w:rPr>
          <w:rFonts w:hint="eastAsia" w:ascii="黑体" w:hAnsi="黑体" w:eastAsia="黑体" w:cs="黑体"/>
          <w:sz w:val="32"/>
          <w:szCs w:val="32"/>
          <w:lang w:eastAsia="zh-CN"/>
        </w:rPr>
        <w:t>一、</w:t>
      </w:r>
      <w:r>
        <w:rPr>
          <w:rFonts w:hint="eastAsia" w:ascii="黑体" w:hAnsi="黑体" w:eastAsia="黑体" w:cs="黑体"/>
          <w:sz w:val="32"/>
          <w:szCs w:val="32"/>
        </w:rPr>
        <w:t>个人简介</w:t>
      </w:r>
    </w:p>
    <w:p>
      <w:pPr>
        <w:spacing w:line="560" w:lineRule="exact"/>
        <w:ind w:firstLine="640" w:firstLineChars="200"/>
        <w:rPr>
          <w:rFonts w:ascii="仿宋" w:hAnsi="仿宋" w:eastAsia="仿宋" w:cs="Times New Roman"/>
          <w:sz w:val="32"/>
          <w:szCs w:val="20"/>
        </w:rPr>
      </w:pPr>
      <w:r>
        <w:rPr>
          <w:rFonts w:hint="eastAsia" w:ascii="仿宋" w:hAnsi="仿宋" w:eastAsia="仿宋" w:cs="Times New Roman"/>
          <w:sz w:val="32"/>
          <w:szCs w:val="20"/>
        </w:rPr>
        <w:t>吴若桐，女，汉族，2</w:t>
      </w:r>
      <w:r>
        <w:rPr>
          <w:rFonts w:ascii="仿宋" w:hAnsi="仿宋" w:eastAsia="仿宋" w:cs="Times New Roman"/>
          <w:sz w:val="32"/>
          <w:szCs w:val="20"/>
        </w:rPr>
        <w:t>002年</w:t>
      </w:r>
      <w:r>
        <w:rPr>
          <w:rFonts w:hint="eastAsia" w:ascii="仿宋" w:hAnsi="仿宋" w:eastAsia="仿宋" w:cs="Times New Roman"/>
          <w:sz w:val="32"/>
          <w:szCs w:val="20"/>
        </w:rPr>
        <w:t>6</w:t>
      </w:r>
      <w:r>
        <w:rPr>
          <w:rFonts w:ascii="仿宋" w:hAnsi="仿宋" w:eastAsia="仿宋" w:cs="Times New Roman"/>
          <w:sz w:val="32"/>
          <w:szCs w:val="20"/>
        </w:rPr>
        <w:t>月生，</w:t>
      </w:r>
      <w:r>
        <w:rPr>
          <w:rFonts w:hint="eastAsia" w:ascii="仿宋" w:hAnsi="仿宋" w:eastAsia="仿宋" w:cs="Times New Roman"/>
          <w:sz w:val="32"/>
          <w:szCs w:val="20"/>
        </w:rPr>
        <w:t>中共预备党员</w:t>
      </w:r>
      <w:r>
        <w:rPr>
          <w:rFonts w:ascii="仿宋" w:hAnsi="仿宋" w:eastAsia="仿宋" w:cs="Times New Roman"/>
          <w:sz w:val="32"/>
          <w:szCs w:val="20"/>
        </w:rPr>
        <w:t>,</w:t>
      </w:r>
      <w:r>
        <w:rPr>
          <w:rFonts w:hint="eastAsia" w:ascii="仿宋" w:hAnsi="仿宋" w:eastAsia="仿宋" w:cs="Times New Roman"/>
          <w:sz w:val="32"/>
          <w:szCs w:val="20"/>
        </w:rPr>
        <w:t>常州纺织服装职业技术学</w:t>
      </w:r>
      <w:r>
        <w:rPr>
          <w:rFonts w:ascii="仿宋" w:hAnsi="仿宋" w:eastAsia="仿宋" w:cs="Times New Roman"/>
          <w:sz w:val="32"/>
          <w:szCs w:val="20"/>
        </w:rPr>
        <w:t>院</w:t>
      </w:r>
      <w:r>
        <w:rPr>
          <w:rFonts w:hint="eastAsia" w:ascii="仿宋" w:hAnsi="仿宋" w:eastAsia="仿宋" w:cs="Times New Roman"/>
          <w:sz w:val="32"/>
          <w:szCs w:val="20"/>
        </w:rPr>
        <w:t>人文学院幼儿发展与健康管理</w:t>
      </w:r>
      <w:r>
        <w:rPr>
          <w:rFonts w:ascii="仿宋" w:hAnsi="仿宋" w:eastAsia="仿宋" w:cs="Times New Roman"/>
          <w:sz w:val="32"/>
          <w:szCs w:val="20"/>
        </w:rPr>
        <w:t>专业</w:t>
      </w:r>
      <w:r>
        <w:rPr>
          <w:rFonts w:hint="eastAsia" w:ascii="仿宋" w:hAnsi="仿宋" w:eastAsia="仿宋" w:cs="Times New Roman"/>
          <w:sz w:val="32"/>
          <w:szCs w:val="20"/>
        </w:rPr>
        <w:t>2</w:t>
      </w:r>
      <w:r>
        <w:rPr>
          <w:rFonts w:ascii="仿宋" w:hAnsi="仿宋" w:eastAsia="仿宋" w:cs="Times New Roman"/>
          <w:sz w:val="32"/>
          <w:szCs w:val="20"/>
        </w:rPr>
        <w:t>020</w:t>
      </w:r>
      <w:r>
        <w:rPr>
          <w:rFonts w:hint="eastAsia" w:ascii="仿宋" w:hAnsi="仿宋" w:eastAsia="仿宋" w:cs="Times New Roman"/>
          <w:sz w:val="32"/>
          <w:szCs w:val="20"/>
        </w:rPr>
        <w:t>级专科生，</w:t>
      </w:r>
      <w:r>
        <w:rPr>
          <w:rFonts w:ascii="仿宋" w:hAnsi="仿宋" w:eastAsia="仿宋" w:cs="Times New Roman"/>
          <w:sz w:val="32"/>
          <w:szCs w:val="20"/>
        </w:rPr>
        <w:t>在校</w:t>
      </w:r>
      <w:r>
        <w:rPr>
          <w:rFonts w:hint="eastAsia" w:ascii="仿宋" w:hAnsi="仿宋" w:eastAsia="仿宋" w:cs="Times New Roman"/>
          <w:sz w:val="32"/>
          <w:szCs w:val="20"/>
        </w:rPr>
        <w:t>担任校</w:t>
      </w:r>
      <w:r>
        <w:rPr>
          <w:rFonts w:ascii="仿宋" w:hAnsi="仿宋" w:eastAsia="仿宋" w:cs="Times New Roman"/>
          <w:sz w:val="32"/>
          <w:szCs w:val="20"/>
        </w:rPr>
        <w:t>学生会执行主席职务。</w:t>
      </w:r>
    </w:p>
    <w:p>
      <w:pPr>
        <w:spacing w:line="560" w:lineRule="exact"/>
        <w:ind w:firstLine="640" w:firstLineChars="200"/>
        <w:rPr>
          <w:rFonts w:hint="eastAsia" w:ascii="黑体" w:hAnsi="黑体" w:eastAsia="黑体" w:cs="黑体"/>
          <w:sz w:val="32"/>
          <w:szCs w:val="32"/>
          <w:lang w:eastAsia="zh-CN"/>
        </w:rPr>
      </w:pPr>
      <w:bookmarkStart w:id="0" w:name="_GoBack"/>
      <w:r>
        <w:rPr>
          <w:rFonts w:hint="eastAsia" w:ascii="黑体" w:hAnsi="黑体" w:eastAsia="黑体" w:cs="黑体"/>
          <w:sz w:val="32"/>
          <w:szCs w:val="32"/>
          <w:lang w:eastAsia="zh-CN"/>
        </w:rPr>
        <w:t>二、事迹材料</w:t>
      </w:r>
    </w:p>
    <w:bookmarkEnd w:id="0"/>
    <w:p>
      <w:pPr>
        <w:spacing w:line="560" w:lineRule="exact"/>
        <w:ind w:firstLine="640" w:firstLineChars="200"/>
        <w:rPr>
          <w:rFonts w:ascii="仿宋" w:hAnsi="仿宋" w:eastAsia="仿宋" w:cs="Times New Roman"/>
          <w:sz w:val="32"/>
          <w:szCs w:val="20"/>
        </w:rPr>
      </w:pPr>
      <w:r>
        <w:rPr>
          <w:rFonts w:ascii="仿宋" w:hAnsi="仿宋" w:eastAsia="仿宋" w:cs="Times New Roman"/>
          <w:sz w:val="32"/>
          <w:szCs w:val="20"/>
        </w:rPr>
        <w:t>“梧桐树，沐浴在党的阳光下，长在社会主义的春风里，汲取着学校的养分，不断茁壮成长，慢慢的树苗上渐渐添出了新绿，这每一抹绿意都是奋斗的嫩芽，待到枝繁叶茂，梧桐树苗终长成参天大树，那时的它悄悄展开臂膀，学着春风的模样，为身旁的路人，夏日乘凉。”</w:t>
      </w:r>
    </w:p>
    <w:p>
      <w:pPr>
        <w:spacing w:line="560" w:lineRule="exact"/>
        <w:jc w:val="center"/>
        <w:rPr>
          <w:rFonts w:ascii="仿宋" w:hAnsi="仿宋" w:eastAsia="仿宋" w:cs="Times New Roman"/>
          <w:b/>
          <w:bCs/>
          <w:sz w:val="32"/>
          <w:szCs w:val="20"/>
        </w:rPr>
      </w:pPr>
      <w:r>
        <w:rPr>
          <w:rFonts w:hint="eastAsia" w:ascii="仿宋" w:hAnsi="仿宋" w:eastAsia="仿宋" w:cs="Times New Roman"/>
          <w:b/>
          <w:bCs/>
          <w:sz w:val="32"/>
          <w:szCs w:val="20"/>
        </w:rPr>
        <w:t>沐浴党的阳光 展开奋斗的翅膀</w:t>
      </w:r>
    </w:p>
    <w:p>
      <w:pPr>
        <w:spacing w:line="560" w:lineRule="exact"/>
        <w:ind w:firstLine="640" w:firstLineChars="200"/>
        <w:rPr>
          <w:rFonts w:ascii="仿宋" w:hAnsi="仿宋" w:eastAsia="仿宋" w:cs="Times New Roman"/>
          <w:sz w:val="32"/>
          <w:szCs w:val="20"/>
        </w:rPr>
      </w:pPr>
      <w:r>
        <w:rPr>
          <w:rFonts w:hint="eastAsia" w:ascii="仿宋" w:hAnsi="仿宋" w:eastAsia="仿宋" w:cs="Times New Roman"/>
          <w:sz w:val="32"/>
          <w:szCs w:val="20"/>
        </w:rPr>
        <w:t>务实思想，武装头脑。</w:t>
      </w:r>
      <w:r>
        <w:rPr>
          <w:rFonts w:ascii="仿宋" w:hAnsi="仿宋" w:eastAsia="仿宋" w:cs="Times New Roman"/>
          <w:sz w:val="32"/>
          <w:szCs w:val="20"/>
        </w:rPr>
        <w:t>作为一名</w:t>
      </w:r>
      <w:r>
        <w:rPr>
          <w:rFonts w:hint="eastAsia" w:ascii="仿宋" w:hAnsi="仿宋" w:eastAsia="仿宋" w:cs="Times New Roman"/>
          <w:sz w:val="32"/>
          <w:szCs w:val="20"/>
        </w:rPr>
        <w:t>预备党员和当代青年</w:t>
      </w:r>
      <w:r>
        <w:rPr>
          <w:rFonts w:ascii="仿宋" w:hAnsi="仿宋" w:eastAsia="仿宋" w:cs="Times New Roman"/>
          <w:sz w:val="32"/>
          <w:szCs w:val="20"/>
        </w:rPr>
        <w:t>，</w:t>
      </w:r>
      <w:r>
        <w:rPr>
          <w:rFonts w:hint="eastAsia" w:ascii="仿宋" w:hAnsi="仿宋" w:eastAsia="仿宋" w:cs="Times New Roman"/>
          <w:sz w:val="32"/>
          <w:szCs w:val="20"/>
        </w:rPr>
        <w:t>她</w:t>
      </w:r>
      <w:r>
        <w:rPr>
          <w:rFonts w:ascii="仿宋" w:hAnsi="仿宋" w:eastAsia="仿宋" w:cs="Times New Roman"/>
          <w:sz w:val="32"/>
          <w:szCs w:val="20"/>
        </w:rPr>
        <w:t>学深悟透践行伟大建党精神，从中汲取迈进新征程、奋进新时代的强大力量，</w:t>
      </w:r>
      <w:r>
        <w:rPr>
          <w:rFonts w:hint="eastAsia" w:ascii="仿宋" w:hAnsi="仿宋" w:eastAsia="仿宋" w:cs="Times New Roman"/>
          <w:sz w:val="32"/>
          <w:szCs w:val="20"/>
        </w:rPr>
        <w:t>将党史学习、“四史”教育、党的二十大精神贯彻到自己生活的各个方面</w:t>
      </w:r>
      <w:r>
        <w:rPr>
          <w:rFonts w:ascii="仿宋" w:hAnsi="仿宋" w:eastAsia="仿宋" w:cs="Times New Roman"/>
          <w:sz w:val="32"/>
          <w:szCs w:val="20"/>
        </w:rPr>
        <w:t>，</w:t>
      </w:r>
      <w:r>
        <w:rPr>
          <w:rFonts w:hint="eastAsia" w:ascii="仿宋" w:hAnsi="仿宋" w:eastAsia="仿宋" w:cs="Times New Roman"/>
          <w:sz w:val="32"/>
          <w:szCs w:val="20"/>
        </w:rPr>
        <w:t>努力学习</w:t>
      </w:r>
      <w:r>
        <w:rPr>
          <w:rFonts w:ascii="仿宋" w:hAnsi="仿宋" w:eastAsia="仿宋" w:cs="Times New Roman"/>
          <w:sz w:val="32"/>
          <w:szCs w:val="20"/>
        </w:rPr>
        <w:t>、</w:t>
      </w:r>
      <w:r>
        <w:rPr>
          <w:rFonts w:hint="eastAsia" w:ascii="仿宋" w:hAnsi="仿宋" w:eastAsia="仿宋" w:cs="Times New Roman"/>
          <w:sz w:val="32"/>
          <w:szCs w:val="20"/>
        </w:rPr>
        <w:t>积极探索</w:t>
      </w:r>
      <w:r>
        <w:rPr>
          <w:rFonts w:ascii="仿宋" w:hAnsi="仿宋" w:eastAsia="仿宋" w:cs="Times New Roman"/>
          <w:sz w:val="32"/>
          <w:szCs w:val="20"/>
        </w:rPr>
        <w:t>，</w:t>
      </w:r>
      <w:r>
        <w:rPr>
          <w:rFonts w:hint="eastAsia" w:ascii="仿宋" w:hAnsi="仿宋" w:eastAsia="仿宋" w:cs="Times New Roman"/>
          <w:sz w:val="32"/>
          <w:szCs w:val="20"/>
        </w:rPr>
        <w:t>接受党的考验</w:t>
      </w:r>
      <w:r>
        <w:rPr>
          <w:rFonts w:ascii="仿宋" w:hAnsi="仿宋" w:eastAsia="仿宋" w:cs="Times New Roman"/>
          <w:sz w:val="32"/>
          <w:szCs w:val="20"/>
        </w:rPr>
        <w:t>，</w:t>
      </w:r>
      <w:r>
        <w:rPr>
          <w:rFonts w:hint="eastAsia" w:ascii="仿宋" w:hAnsi="仿宋" w:eastAsia="仿宋" w:cs="Times New Roman"/>
          <w:sz w:val="32"/>
          <w:szCs w:val="20"/>
        </w:rPr>
        <w:t>在前进中充实和提高自己</w:t>
      </w:r>
      <w:r>
        <w:rPr>
          <w:rFonts w:ascii="仿宋" w:hAnsi="仿宋" w:eastAsia="仿宋" w:cs="Times New Roman"/>
          <w:sz w:val="32"/>
          <w:szCs w:val="20"/>
        </w:rPr>
        <w:t>。</w:t>
      </w:r>
      <w:r>
        <w:rPr>
          <w:rFonts w:hint="eastAsia" w:ascii="仿宋" w:hAnsi="仿宋" w:eastAsia="仿宋" w:cs="Times New Roman"/>
          <w:sz w:val="32"/>
          <w:szCs w:val="20"/>
        </w:rPr>
        <w:t>2</w:t>
      </w:r>
      <w:r>
        <w:rPr>
          <w:rFonts w:ascii="仿宋" w:hAnsi="仿宋" w:eastAsia="仿宋" w:cs="Times New Roman"/>
          <w:sz w:val="32"/>
          <w:szCs w:val="20"/>
        </w:rPr>
        <w:t>021</w:t>
      </w:r>
      <w:r>
        <w:rPr>
          <w:rFonts w:hint="eastAsia" w:ascii="仿宋" w:hAnsi="仿宋" w:eastAsia="仿宋" w:cs="Times New Roman"/>
          <w:sz w:val="32"/>
          <w:szCs w:val="20"/>
        </w:rPr>
        <w:t>年，</w:t>
      </w:r>
      <w:r>
        <w:rPr>
          <w:rFonts w:ascii="仿宋" w:hAnsi="仿宋" w:eastAsia="仿宋" w:cs="Times New Roman"/>
          <w:sz w:val="32"/>
          <w:szCs w:val="20"/>
        </w:rPr>
        <w:t>在建党百年之际，她的文章“从曾经的钦拨佃户到时代‘拓荒人’—跨越百年的对话”，该文从追迹起百年来沧海桑田的飞速变迁，历史图景追忆回顾、国家政策精准阔步、乡村振兴发展成效、切身感受等多方面讲述着农业农村的发展变化，通过网文撰写的方式向青年同志传播更多红色思想，树立民族自豪感，争做时代新人。该文章获江苏省大学生网络文化节网文作品一等奖，同步文章音频作品，获全国大学生网络文化节优秀奖。</w:t>
      </w:r>
    </w:p>
    <w:p>
      <w:pPr>
        <w:spacing w:line="560" w:lineRule="exact"/>
        <w:ind w:firstLine="640" w:firstLineChars="200"/>
        <w:rPr>
          <w:rFonts w:ascii="仿宋" w:hAnsi="仿宋" w:eastAsia="仿宋" w:cs="Times New Roman"/>
          <w:sz w:val="32"/>
          <w:szCs w:val="20"/>
        </w:rPr>
      </w:pPr>
      <w:r>
        <w:rPr>
          <w:rFonts w:hint="eastAsia" w:ascii="仿宋" w:hAnsi="仿宋" w:eastAsia="仿宋" w:cs="Times New Roman"/>
          <w:sz w:val="32"/>
          <w:szCs w:val="20"/>
        </w:rPr>
        <w:t>坚定信仰，勇担使命。</w:t>
      </w:r>
      <w:r>
        <w:rPr>
          <w:rFonts w:ascii="仿宋" w:hAnsi="仿宋" w:eastAsia="仿宋" w:cs="Times New Roman"/>
          <w:sz w:val="32"/>
          <w:szCs w:val="20"/>
        </w:rPr>
        <w:t>积极参加各项活动，不断锤炼思想信念</w:t>
      </w:r>
      <w:r>
        <w:rPr>
          <w:rFonts w:hint="eastAsia" w:ascii="仿宋" w:hAnsi="仿宋" w:eastAsia="仿宋" w:cs="Times New Roman"/>
          <w:sz w:val="32"/>
          <w:szCs w:val="20"/>
        </w:rPr>
        <w:t>，</w:t>
      </w:r>
      <w:r>
        <w:rPr>
          <w:rFonts w:ascii="仿宋" w:hAnsi="仿宋" w:eastAsia="仿宋" w:cs="Times New Roman"/>
          <w:sz w:val="32"/>
          <w:szCs w:val="20"/>
        </w:rPr>
        <w:t>参加“学党史、强信念、跟党走”红色专题活动；“全国劳模范邓永久”专题“信仰公开课”、“新四军浴血奋战故事报告会”等红色人物专题教育活动；她作为“青年马克思主义者培养工程”菁英骨干班优秀学员，筑牢理想信仰，勇做时代弄潮儿。</w:t>
      </w:r>
    </w:p>
    <w:p>
      <w:pPr>
        <w:spacing w:line="560" w:lineRule="exact"/>
        <w:ind w:firstLine="640" w:firstLineChars="200"/>
        <w:rPr>
          <w:rFonts w:ascii="仿宋" w:hAnsi="仿宋" w:eastAsia="仿宋" w:cs="Times New Roman"/>
          <w:sz w:val="32"/>
          <w:szCs w:val="20"/>
        </w:rPr>
      </w:pPr>
      <w:r>
        <w:rPr>
          <w:rFonts w:ascii="仿宋" w:hAnsi="仿宋" w:eastAsia="仿宋" w:cs="Times New Roman"/>
          <w:sz w:val="32"/>
          <w:szCs w:val="20"/>
        </w:rPr>
        <w:t>立足本职，创先争优。</w:t>
      </w:r>
      <w:r>
        <w:rPr>
          <w:rFonts w:hint="eastAsia" w:ascii="仿宋" w:hAnsi="仿宋" w:eastAsia="仿宋" w:cs="Times New Roman"/>
          <w:sz w:val="32"/>
          <w:szCs w:val="20"/>
        </w:rPr>
        <w:t>她</w:t>
      </w:r>
      <w:r>
        <w:rPr>
          <w:rFonts w:ascii="仿宋" w:hAnsi="仿宋" w:eastAsia="仿宋" w:cs="Times New Roman"/>
          <w:sz w:val="32"/>
          <w:szCs w:val="20"/>
        </w:rPr>
        <w:t>在学生工作中，努力学习科学知识，努力学习专业</w:t>
      </w:r>
      <w:r>
        <w:rPr>
          <w:rFonts w:hint="eastAsia" w:ascii="仿宋" w:hAnsi="仿宋" w:eastAsia="仿宋" w:cs="Times New Roman"/>
          <w:sz w:val="32"/>
          <w:szCs w:val="20"/>
        </w:rPr>
        <w:t>技能</w:t>
      </w:r>
      <w:r>
        <w:rPr>
          <w:rFonts w:ascii="仿宋" w:hAnsi="仿宋" w:eastAsia="仿宋" w:cs="Times New Roman"/>
          <w:sz w:val="32"/>
          <w:szCs w:val="20"/>
        </w:rPr>
        <w:t>，提高专业素养，时常以谦卑诚恳的态度向同学请教专业技术问题，如：志愿活动策划案制定、PPT汇报展示、视频制作等方面，发挥自我优势，更好的服务同学。</w:t>
      </w:r>
      <w:r>
        <w:rPr>
          <w:rFonts w:hint="eastAsia" w:ascii="仿宋" w:hAnsi="仿宋" w:eastAsia="仿宋" w:cs="Times New Roman"/>
          <w:sz w:val="32"/>
          <w:szCs w:val="20"/>
        </w:rPr>
        <w:t>她学习</w:t>
      </w:r>
      <w:r>
        <w:rPr>
          <w:rFonts w:ascii="仿宋" w:hAnsi="仿宋" w:eastAsia="仿宋" w:cs="Times New Roman"/>
          <w:sz w:val="32"/>
          <w:szCs w:val="20"/>
        </w:rPr>
        <w:t>成绩一直在班级前列，每学期获“三好学生”、“优秀共青团员”等荣誉。作为班长以身作则，在班级活动中能做好引领、组织、协作工作，协助老师为班级同学“保驾护航”。</w:t>
      </w:r>
    </w:p>
    <w:p>
      <w:pPr>
        <w:spacing w:line="560" w:lineRule="exact"/>
        <w:jc w:val="center"/>
        <w:rPr>
          <w:rFonts w:ascii="仿宋" w:hAnsi="仿宋" w:eastAsia="仿宋" w:cs="Times New Roman"/>
          <w:b/>
          <w:bCs/>
          <w:sz w:val="32"/>
          <w:szCs w:val="20"/>
        </w:rPr>
      </w:pPr>
      <w:r>
        <w:rPr>
          <w:rFonts w:hint="eastAsia" w:ascii="仿宋" w:hAnsi="仿宋" w:eastAsia="仿宋" w:cs="Times New Roman"/>
          <w:b/>
          <w:bCs/>
          <w:sz w:val="32"/>
          <w:szCs w:val="20"/>
        </w:rPr>
        <w:t>风雨坚守 绽放青春色彩</w:t>
      </w:r>
    </w:p>
    <w:p>
      <w:pPr>
        <w:spacing w:line="560" w:lineRule="exact"/>
        <w:ind w:firstLine="640" w:firstLineChars="200"/>
        <w:rPr>
          <w:rFonts w:ascii="仿宋" w:hAnsi="仿宋" w:eastAsia="仿宋" w:cs="Times New Roman"/>
          <w:sz w:val="32"/>
          <w:szCs w:val="20"/>
        </w:rPr>
      </w:pPr>
      <w:r>
        <w:rPr>
          <w:rFonts w:ascii="仿宋" w:hAnsi="仿宋" w:eastAsia="仿宋" w:cs="Times New Roman"/>
          <w:sz w:val="32"/>
          <w:szCs w:val="20"/>
        </w:rPr>
        <w:t>积极助“疫”，勇担使命。她积极投身社会实践志愿工作，志愿者时常47小时28分钟。在疫情期间，参加共青团常州市“战役有我青春常在”居家青少年守护计划，利用自身专业所学，为常州市</w:t>
      </w:r>
      <w:r>
        <w:rPr>
          <w:rFonts w:hint="eastAsia" w:ascii="仿宋" w:hAnsi="仿宋" w:eastAsia="仿宋" w:cs="Times New Roman"/>
          <w:sz w:val="32"/>
          <w:szCs w:val="20"/>
        </w:rPr>
        <w:t>医务</w:t>
      </w:r>
      <w:r>
        <w:rPr>
          <w:rFonts w:ascii="仿宋" w:hAnsi="仿宋" w:eastAsia="仿宋" w:cs="Times New Roman"/>
          <w:sz w:val="32"/>
          <w:szCs w:val="20"/>
        </w:rPr>
        <w:t>家庭未成年子女提供“一对一”志愿服务，缓解</w:t>
      </w:r>
      <w:r>
        <w:rPr>
          <w:rFonts w:hint="eastAsia" w:ascii="仿宋" w:hAnsi="仿宋" w:eastAsia="仿宋" w:cs="Times New Roman"/>
          <w:sz w:val="32"/>
          <w:szCs w:val="20"/>
        </w:rPr>
        <w:t>医务工作者复</w:t>
      </w:r>
      <w:r>
        <w:rPr>
          <w:rFonts w:ascii="仿宋" w:hAnsi="仿宋" w:eastAsia="仿宋" w:cs="Times New Roman"/>
          <w:sz w:val="32"/>
          <w:szCs w:val="20"/>
        </w:rPr>
        <w:t>工复产后顾之忧。她作为志愿者，针对孩子兴趣爱好以及学习薄弱环节制定“个性化”课表，每周开展5天、每天1个半小时的日常课程辅导。辅导结束后，她会根据孩子的学习情况，结合学校安排的教学任务，对教学内容进行及时调整，她的志愿工作受到家长的称赞。同时，</w:t>
      </w:r>
      <w:r>
        <w:rPr>
          <w:rFonts w:hint="eastAsia" w:ascii="仿宋" w:hAnsi="仿宋" w:eastAsia="仿宋" w:cs="Times New Roman"/>
          <w:sz w:val="32"/>
          <w:szCs w:val="20"/>
        </w:rPr>
        <w:t>她</w:t>
      </w:r>
      <w:r>
        <w:rPr>
          <w:rFonts w:ascii="仿宋" w:hAnsi="仿宋" w:eastAsia="仿宋" w:cs="Times New Roman"/>
          <w:sz w:val="32"/>
          <w:szCs w:val="20"/>
        </w:rPr>
        <w:t>还积极参加共青团常州市委《共青团在你身边》公益视频拍摄。</w:t>
      </w:r>
    </w:p>
    <w:p>
      <w:pPr>
        <w:spacing w:line="560" w:lineRule="exact"/>
        <w:ind w:firstLine="640" w:firstLineChars="200"/>
        <w:rPr>
          <w:rFonts w:ascii="仿宋" w:hAnsi="仿宋" w:eastAsia="仿宋" w:cs="Times New Roman"/>
          <w:sz w:val="32"/>
          <w:szCs w:val="20"/>
        </w:rPr>
      </w:pPr>
      <w:r>
        <w:rPr>
          <w:rFonts w:ascii="仿宋" w:hAnsi="仿宋" w:eastAsia="仿宋" w:cs="Times New Roman"/>
          <w:sz w:val="32"/>
          <w:szCs w:val="20"/>
        </w:rPr>
        <w:t>助“疫”先锋，传承美德。2020年疫情防控期间，</w:t>
      </w:r>
      <w:r>
        <w:rPr>
          <w:rFonts w:hint="eastAsia" w:ascii="仿宋" w:hAnsi="仿宋" w:eastAsia="仿宋" w:cs="Times New Roman"/>
          <w:sz w:val="32"/>
          <w:szCs w:val="20"/>
        </w:rPr>
        <w:t>她</w:t>
      </w:r>
      <w:r>
        <w:rPr>
          <w:rFonts w:ascii="仿宋" w:hAnsi="仿宋" w:eastAsia="仿宋" w:cs="Times New Roman"/>
          <w:sz w:val="32"/>
          <w:szCs w:val="20"/>
        </w:rPr>
        <w:t>积极参加暑期“三下乡”社会实践，以助力疫情防控和复工复产、弘扬“敬老爱老”传统美德为目的，带领志愿服务团队赴武进区南夏墅街道新联村开展“以才助疫才学为颐康”专题培训、赴武进区前黄镇寨桥寻访抗疫先锋—孙英等，为老龄事业发展提供动力，为社会道德文明建设注入了正能量</w:t>
      </w:r>
      <w:r>
        <w:rPr>
          <w:rFonts w:hint="eastAsia" w:ascii="仿宋" w:hAnsi="仿宋" w:eastAsia="仿宋" w:cs="Times New Roman"/>
          <w:sz w:val="32"/>
          <w:szCs w:val="20"/>
        </w:rPr>
        <w:t>。</w:t>
      </w:r>
      <w:r>
        <w:rPr>
          <w:rFonts w:ascii="仿宋" w:hAnsi="仿宋" w:eastAsia="仿宋" w:cs="Times New Roman"/>
          <w:sz w:val="32"/>
          <w:szCs w:val="20"/>
        </w:rPr>
        <w:t>荣获“江苏省大中专学生志愿者暑期</w:t>
      </w:r>
      <w:r>
        <w:rPr>
          <w:rFonts w:hint="eastAsia" w:ascii="仿宋" w:hAnsi="仿宋" w:eastAsia="仿宋" w:cs="Times New Roman"/>
          <w:sz w:val="32"/>
          <w:szCs w:val="20"/>
        </w:rPr>
        <w:t>“</w:t>
      </w:r>
      <w:r>
        <w:rPr>
          <w:rFonts w:ascii="仿宋" w:hAnsi="仿宋" w:eastAsia="仿宋" w:cs="Times New Roman"/>
          <w:sz w:val="32"/>
          <w:szCs w:val="20"/>
        </w:rPr>
        <w:t>三下乡</w:t>
      </w:r>
      <w:r>
        <w:rPr>
          <w:rFonts w:hint="eastAsia" w:ascii="仿宋" w:hAnsi="仿宋" w:eastAsia="仿宋" w:cs="Times New Roman"/>
          <w:sz w:val="32"/>
          <w:szCs w:val="20"/>
        </w:rPr>
        <w:t>”</w:t>
      </w:r>
      <w:r>
        <w:rPr>
          <w:rFonts w:ascii="仿宋" w:hAnsi="仿宋" w:eastAsia="仿宋" w:cs="Times New Roman"/>
          <w:sz w:val="32"/>
          <w:szCs w:val="20"/>
        </w:rPr>
        <w:t>社会实践活动先进个人”</w:t>
      </w:r>
      <w:r>
        <w:rPr>
          <w:rFonts w:hint="eastAsia" w:ascii="仿宋" w:hAnsi="仿宋" w:eastAsia="仿宋" w:cs="Times New Roman"/>
          <w:sz w:val="32"/>
          <w:szCs w:val="20"/>
        </w:rPr>
        <w:t>。</w:t>
      </w:r>
    </w:p>
    <w:p>
      <w:pPr>
        <w:spacing w:line="560" w:lineRule="exact"/>
        <w:ind w:firstLine="640" w:firstLineChars="200"/>
        <w:rPr>
          <w:rFonts w:ascii="仿宋" w:hAnsi="仿宋" w:eastAsia="仿宋" w:cs="Times New Roman"/>
          <w:sz w:val="32"/>
          <w:szCs w:val="20"/>
        </w:rPr>
      </w:pPr>
      <w:r>
        <w:rPr>
          <w:rFonts w:ascii="仿宋" w:hAnsi="仿宋" w:eastAsia="仿宋" w:cs="Times New Roman"/>
          <w:sz w:val="32"/>
          <w:szCs w:val="20"/>
        </w:rPr>
        <w:t>贡献能量，助力西部。</w:t>
      </w:r>
      <w:r>
        <w:rPr>
          <w:rFonts w:hint="eastAsia" w:ascii="仿宋" w:hAnsi="仿宋" w:eastAsia="仿宋" w:cs="Times New Roman"/>
          <w:sz w:val="32"/>
          <w:szCs w:val="20"/>
        </w:rPr>
        <w:t>她</w:t>
      </w:r>
      <w:r>
        <w:rPr>
          <w:rFonts w:ascii="仿宋" w:hAnsi="仿宋" w:eastAsia="仿宋" w:cs="Times New Roman"/>
          <w:sz w:val="32"/>
          <w:szCs w:val="20"/>
        </w:rPr>
        <w:t>作为志愿服务队负责人，与西部“格桑花”助学合作，运用自身的专业技能，为青海省门源县等地区教师带去科学有效的儿童绘本阅读方式方法的指导，为西部地区孩子们的绘本阅读助力，以期对大学生支持公益活动提供参考，让缕缕书香传播到当地幼儿园的每一个角落，提升西部教师的绘本教学水平，为西部扶智扶贫贡献绵薄之力。</w:t>
      </w:r>
    </w:p>
    <w:p>
      <w:pPr>
        <w:spacing w:line="560" w:lineRule="exact"/>
        <w:jc w:val="center"/>
        <w:rPr>
          <w:rFonts w:ascii="仿宋" w:hAnsi="仿宋" w:eastAsia="仿宋" w:cs="Times New Roman"/>
          <w:b/>
          <w:bCs/>
          <w:sz w:val="32"/>
          <w:szCs w:val="20"/>
        </w:rPr>
      </w:pPr>
      <w:r>
        <w:rPr>
          <w:rFonts w:ascii="仿宋" w:hAnsi="仿宋" w:eastAsia="仿宋" w:cs="Times New Roman"/>
          <w:b/>
          <w:bCs/>
          <w:sz w:val="32"/>
          <w:szCs w:val="20"/>
        </w:rPr>
        <w:t>向阳而生,逐光而行</w:t>
      </w:r>
    </w:p>
    <w:p>
      <w:pPr>
        <w:spacing w:line="560" w:lineRule="exact"/>
        <w:ind w:firstLine="640" w:firstLineChars="200"/>
        <w:rPr>
          <w:rFonts w:ascii="仿宋" w:hAnsi="仿宋" w:eastAsia="仿宋" w:cs="Times New Roman"/>
          <w:sz w:val="32"/>
          <w:szCs w:val="20"/>
        </w:rPr>
      </w:pPr>
      <w:r>
        <w:rPr>
          <w:rFonts w:ascii="仿宋" w:hAnsi="仿宋" w:eastAsia="仿宋" w:cs="Times New Roman"/>
          <w:sz w:val="32"/>
          <w:szCs w:val="20"/>
        </w:rPr>
        <w:t>弘扬精神，致敬先辈。她参加第十七届“挑战杯”全国大学生课外学术科技作品红色专项活动，</w:t>
      </w:r>
      <w:r>
        <w:rPr>
          <w:rFonts w:hint="eastAsia" w:ascii="仿宋" w:hAnsi="仿宋" w:eastAsia="仿宋" w:cs="Times New Roman"/>
          <w:sz w:val="32"/>
          <w:szCs w:val="20"/>
        </w:rPr>
        <w:t>积极宣传</w:t>
      </w:r>
      <w:r>
        <w:rPr>
          <w:rFonts w:ascii="仿宋" w:hAnsi="仿宋" w:eastAsia="仿宋" w:cs="Times New Roman"/>
          <w:sz w:val="32"/>
          <w:szCs w:val="20"/>
        </w:rPr>
        <w:t xml:space="preserve"> “两弹一星”</w:t>
      </w:r>
      <w:r>
        <w:rPr>
          <w:rFonts w:hint="eastAsia" w:ascii="仿宋" w:hAnsi="仿宋" w:eastAsia="仿宋" w:cs="Times New Roman"/>
          <w:sz w:val="32"/>
          <w:szCs w:val="20"/>
        </w:rPr>
        <w:t>精神，团队</w:t>
      </w:r>
      <w:r>
        <w:rPr>
          <w:rFonts w:ascii="仿宋" w:hAnsi="仿宋" w:eastAsia="仿宋" w:cs="Times New Roman"/>
          <w:sz w:val="32"/>
          <w:szCs w:val="20"/>
        </w:rPr>
        <w:t>荣获一等奖</w:t>
      </w:r>
      <w:r>
        <w:rPr>
          <w:rFonts w:hint="eastAsia" w:ascii="仿宋" w:hAnsi="仿宋" w:eastAsia="仿宋" w:cs="Times New Roman"/>
          <w:sz w:val="32"/>
          <w:szCs w:val="20"/>
        </w:rPr>
        <w:t>，团</w:t>
      </w:r>
      <w:r>
        <w:rPr>
          <w:rFonts w:ascii="仿宋" w:hAnsi="仿宋" w:eastAsia="仿宋" w:cs="Times New Roman"/>
          <w:sz w:val="32"/>
          <w:szCs w:val="20"/>
        </w:rPr>
        <w:t>队利用口述历史的方式，</w:t>
      </w:r>
      <w:r>
        <w:rPr>
          <w:rFonts w:hint="eastAsia" w:ascii="仿宋" w:hAnsi="仿宋" w:eastAsia="仿宋" w:cs="Times New Roman"/>
          <w:sz w:val="32"/>
          <w:szCs w:val="20"/>
        </w:rPr>
        <w:t>采访百名“核武老人”，向</w:t>
      </w:r>
      <w:r>
        <w:rPr>
          <w:rFonts w:ascii="仿宋" w:hAnsi="仿宋" w:eastAsia="仿宋" w:cs="Times New Roman"/>
          <w:sz w:val="32"/>
          <w:szCs w:val="20"/>
        </w:rPr>
        <w:t>那些忠诚爱国、无私奉献、为新中国国防事业创下不朽功勋的先辈致敬。该纪录片告诉世人：“我们国家几十年的和平、安宁不是别人施舍来的，而是无数先辈们用鲜血和生命换来的，他们的事迹隐秘而伟大。”</w:t>
      </w:r>
    </w:p>
    <w:p>
      <w:pPr>
        <w:spacing w:line="560" w:lineRule="exact"/>
        <w:ind w:firstLine="640" w:firstLineChars="200"/>
        <w:rPr>
          <w:rFonts w:ascii="仿宋" w:hAnsi="仿宋" w:eastAsia="仿宋" w:cs="Times New Roman"/>
          <w:sz w:val="32"/>
          <w:szCs w:val="20"/>
        </w:rPr>
      </w:pPr>
      <w:r>
        <w:rPr>
          <w:rFonts w:ascii="仿宋" w:hAnsi="仿宋" w:eastAsia="仿宋" w:cs="Times New Roman"/>
          <w:sz w:val="32"/>
          <w:szCs w:val="20"/>
        </w:rPr>
        <w:t>民族团结，振兴发展。她作为“藏鲜达”</w:t>
      </w:r>
      <w:r>
        <w:rPr>
          <w:rFonts w:hint="eastAsia" w:ascii="仿宋" w:hAnsi="仿宋" w:eastAsia="仿宋" w:cs="Times New Roman"/>
          <w:sz w:val="32"/>
          <w:szCs w:val="20"/>
        </w:rPr>
        <w:t>农牧品牌的</w:t>
      </w:r>
      <w:r>
        <w:rPr>
          <w:rFonts w:ascii="仿宋" w:hAnsi="仿宋" w:eastAsia="仿宋" w:cs="Times New Roman"/>
          <w:sz w:val="32"/>
          <w:szCs w:val="20"/>
        </w:rPr>
        <w:t>主要成员，</w:t>
      </w:r>
      <w:r>
        <w:rPr>
          <w:rFonts w:hint="eastAsia" w:ascii="仿宋" w:hAnsi="仿宋" w:eastAsia="仿宋" w:cs="Times New Roman"/>
          <w:sz w:val="32"/>
          <w:szCs w:val="20"/>
        </w:rPr>
        <w:t>因为偶然机会团队</w:t>
      </w:r>
      <w:r>
        <w:rPr>
          <w:rFonts w:ascii="仿宋" w:hAnsi="仿宋" w:eastAsia="仿宋" w:cs="Times New Roman"/>
          <w:sz w:val="32"/>
          <w:szCs w:val="20"/>
        </w:rPr>
        <w:t>来到林芝市工布江达县，了解到当地藏民每天早上3点到深山中采摘松茸，因为没有好的宣传途径，辛苦付出的藏民只能得到松茸最终价值的几十分之一，年收入微乎其微。这让团队坚定要让当地农户，走向致富之路！团队实现互联网与传统产业深度融合，</w:t>
      </w:r>
      <w:r>
        <w:rPr>
          <w:rFonts w:hint="eastAsia" w:ascii="仿宋" w:hAnsi="仿宋" w:eastAsia="仿宋" w:cs="Times New Roman"/>
          <w:sz w:val="32"/>
          <w:szCs w:val="20"/>
        </w:rPr>
        <w:t>打造当地农产品品牌、建立物流体系、独创“1</w:t>
      </w:r>
      <w:r>
        <w:rPr>
          <w:rFonts w:ascii="仿宋" w:hAnsi="仿宋" w:eastAsia="仿宋" w:cs="Times New Roman"/>
          <w:sz w:val="32"/>
          <w:szCs w:val="20"/>
        </w:rPr>
        <w:t>1214</w:t>
      </w:r>
      <w:r>
        <w:rPr>
          <w:rFonts w:hint="eastAsia" w:ascii="仿宋" w:hAnsi="仿宋" w:eastAsia="仿宋" w:cs="Times New Roman"/>
          <w:sz w:val="32"/>
          <w:szCs w:val="20"/>
        </w:rPr>
        <w:t>”商业模式，为当地</w:t>
      </w:r>
      <w:r>
        <w:rPr>
          <w:rFonts w:ascii="仿宋" w:hAnsi="仿宋" w:eastAsia="仿宋" w:cs="Times New Roman"/>
          <w:sz w:val="32"/>
          <w:szCs w:val="20"/>
        </w:rPr>
        <w:t>构建可持续发展体系</w:t>
      </w:r>
      <w:r>
        <w:rPr>
          <w:rFonts w:hint="eastAsia" w:ascii="仿宋" w:hAnsi="仿宋" w:eastAsia="仿宋" w:cs="Times New Roman"/>
          <w:sz w:val="32"/>
          <w:szCs w:val="20"/>
        </w:rPr>
        <w:t>，提</w:t>
      </w:r>
      <w:r>
        <w:rPr>
          <w:rFonts w:ascii="仿宋" w:hAnsi="仿宋" w:eastAsia="仿宋" w:cs="Times New Roman"/>
          <w:sz w:val="32"/>
          <w:szCs w:val="20"/>
        </w:rPr>
        <w:t>高当地产业‘造血’能力，助力产业振兴发展！为西藏地区林芝地区农户带来经济、就业、基础设施建设等多方面帮助。通过</w:t>
      </w:r>
      <w:r>
        <w:rPr>
          <w:rFonts w:hint="eastAsia" w:ascii="仿宋" w:hAnsi="仿宋" w:eastAsia="仿宋" w:cs="Times New Roman"/>
          <w:sz w:val="32"/>
          <w:szCs w:val="20"/>
        </w:rPr>
        <w:t>几年</w:t>
      </w:r>
      <w:r>
        <w:rPr>
          <w:rFonts w:ascii="仿宋" w:hAnsi="仿宋" w:eastAsia="仿宋" w:cs="Times New Roman"/>
          <w:sz w:val="32"/>
          <w:szCs w:val="20"/>
        </w:rPr>
        <w:t>的努力，实现当地农户4种增收方式，人均增收6300元，大大提升当地居民的获得感、幸福感、安全感。在建党100周年、西藏和平解放70周年，该团队用行动为这重要时刻献礼，项目在2021年在第七届“互联网+”大学生“青年红色筑梦之旅”创新创业大赛获江苏省一等奖。</w:t>
      </w:r>
    </w:p>
    <w:p>
      <w:pPr>
        <w:spacing w:line="560" w:lineRule="exact"/>
        <w:ind w:firstLine="640" w:firstLineChars="200"/>
        <w:rPr>
          <w:rFonts w:hint="eastAsia" w:ascii="仿宋" w:hAnsi="仿宋" w:eastAsia="仿宋" w:cs="Times New Roman"/>
          <w:sz w:val="32"/>
          <w:szCs w:val="20"/>
        </w:rPr>
      </w:pPr>
      <w:r>
        <w:rPr>
          <w:rFonts w:ascii="仿宋" w:hAnsi="仿宋" w:eastAsia="仿宋" w:cs="Times New Roman"/>
          <w:sz w:val="32"/>
          <w:szCs w:val="20"/>
        </w:rPr>
        <w:t>作为当代青年，坚持打好“思想卡”，做政治坚定的“金刚石”</w:t>
      </w:r>
      <w:r>
        <w:rPr>
          <w:rFonts w:hint="eastAsia" w:ascii="仿宋" w:hAnsi="仿宋" w:eastAsia="仿宋" w:cs="Times New Roman"/>
          <w:sz w:val="32"/>
          <w:szCs w:val="20"/>
        </w:rPr>
        <w:t>；</w:t>
      </w:r>
      <w:r>
        <w:rPr>
          <w:rFonts w:ascii="仿宋" w:hAnsi="仿宋" w:eastAsia="仿宋" w:cs="Times New Roman"/>
          <w:sz w:val="32"/>
          <w:szCs w:val="20"/>
        </w:rPr>
        <w:t xml:space="preserve"> 坚持打好“能力卡”，做恪尽职守的“螺丝钉”</w:t>
      </w:r>
      <w:r>
        <w:rPr>
          <w:rFonts w:hint="eastAsia" w:ascii="仿宋" w:hAnsi="仿宋" w:eastAsia="仿宋" w:cs="Times New Roman"/>
          <w:sz w:val="32"/>
          <w:szCs w:val="20"/>
        </w:rPr>
        <w:t>；</w:t>
      </w:r>
      <w:r>
        <w:rPr>
          <w:rFonts w:ascii="仿宋" w:hAnsi="仿宋" w:eastAsia="仿宋" w:cs="Times New Roman"/>
          <w:sz w:val="32"/>
          <w:szCs w:val="20"/>
        </w:rPr>
        <w:t xml:space="preserve"> 坚持打好“行动卡”，做守正创新的“领头雁”</w:t>
      </w:r>
      <w:r>
        <w:rPr>
          <w:rFonts w:hint="eastAsia" w:ascii="仿宋" w:hAnsi="仿宋" w:eastAsia="仿宋" w:cs="Times New Roman"/>
          <w:sz w:val="32"/>
          <w:szCs w:val="20"/>
        </w:rPr>
        <w:t>。</w:t>
      </w:r>
      <w:r>
        <w:rPr>
          <w:rFonts w:ascii="仿宋" w:hAnsi="仿宋" w:eastAsia="仿宋" w:cs="Times New Roman"/>
          <w:sz w:val="32"/>
          <w:szCs w:val="20"/>
        </w:rPr>
        <w:t xml:space="preserve"> </w:t>
      </w:r>
      <w:r>
        <w:rPr>
          <w:rFonts w:hint="eastAsia" w:ascii="仿宋" w:hAnsi="仿宋" w:eastAsia="仿宋" w:cs="Times New Roman"/>
          <w:sz w:val="32"/>
          <w:szCs w:val="20"/>
        </w:rPr>
        <w:t>以</w:t>
      </w:r>
      <w:r>
        <w:rPr>
          <w:rFonts w:ascii="仿宋" w:hAnsi="仿宋" w:eastAsia="仿宋" w:cs="Times New Roman"/>
          <w:sz w:val="32"/>
          <w:szCs w:val="20"/>
        </w:rPr>
        <w:t>更笃定的前进方向</w:t>
      </w:r>
      <w:r>
        <w:rPr>
          <w:rFonts w:hint="eastAsia" w:ascii="仿宋" w:hAnsi="仿宋" w:eastAsia="仿宋" w:cs="Times New Roman"/>
          <w:sz w:val="32"/>
          <w:szCs w:val="20"/>
        </w:rPr>
        <w:t>，</w:t>
      </w:r>
      <w:r>
        <w:rPr>
          <w:rFonts w:ascii="仿宋" w:hAnsi="仿宋" w:eastAsia="仿宋" w:cs="Times New Roman"/>
          <w:sz w:val="32"/>
          <w:szCs w:val="20"/>
        </w:rPr>
        <w:t>让青春在全面建设社会主义现代化国家的火热实践中</w:t>
      </w:r>
      <w:r>
        <w:rPr>
          <w:rFonts w:hint="eastAsia" w:ascii="仿宋" w:hAnsi="仿宋" w:eastAsia="仿宋" w:cs="Times New Roman"/>
          <w:sz w:val="32"/>
          <w:szCs w:val="20"/>
        </w:rPr>
        <w:t>，</w:t>
      </w:r>
      <w:r>
        <w:rPr>
          <w:rFonts w:ascii="仿宋" w:hAnsi="仿宋" w:eastAsia="仿宋" w:cs="Times New Roman"/>
          <w:sz w:val="32"/>
          <w:szCs w:val="20"/>
        </w:rPr>
        <w:t>绽放绚丽之花。</w:t>
      </w:r>
    </w:p>
    <w:p>
      <w:pPr>
        <w:spacing w:line="560" w:lineRule="exact"/>
        <w:ind w:firstLine="640" w:firstLineChars="200"/>
        <w:rPr>
          <w:rFonts w:ascii="黑体" w:hAnsi="黑体" w:eastAsia="黑体" w:cs="黑体"/>
          <w:sz w:val="32"/>
          <w:szCs w:val="32"/>
        </w:rPr>
      </w:pPr>
      <w:r>
        <w:rPr>
          <w:rFonts w:hint="eastAsia" w:ascii="黑体" w:hAnsi="黑体" w:eastAsia="黑体" w:cs="黑体"/>
          <w:sz w:val="32"/>
          <w:szCs w:val="32"/>
        </w:rPr>
        <w:t>二、突出事迹</w:t>
      </w:r>
    </w:p>
    <w:p>
      <w:pPr>
        <w:spacing w:line="560" w:lineRule="exact"/>
        <w:ind w:firstLine="640" w:firstLineChars="200"/>
        <w:rPr>
          <w:rFonts w:ascii="仿宋" w:hAnsi="仿宋" w:eastAsia="仿宋" w:cs="Times New Roman"/>
          <w:sz w:val="32"/>
          <w:szCs w:val="20"/>
        </w:rPr>
      </w:pPr>
      <w:r>
        <w:rPr>
          <w:rFonts w:ascii="仿宋" w:hAnsi="仿宋" w:eastAsia="仿宋" w:cs="Times New Roman"/>
          <w:sz w:val="32"/>
          <w:szCs w:val="20"/>
        </w:rPr>
        <w:t>2020年新冠肺炎疫情发生后，她主动参加共青团常州市“战役有我，青春常在”志愿活动，为常州市</w:t>
      </w:r>
      <w:r>
        <w:rPr>
          <w:rFonts w:hint="eastAsia" w:ascii="仿宋" w:hAnsi="仿宋" w:eastAsia="仿宋" w:cs="Times New Roman"/>
          <w:sz w:val="32"/>
          <w:szCs w:val="20"/>
        </w:rPr>
        <w:t>医务</w:t>
      </w:r>
      <w:r>
        <w:rPr>
          <w:rFonts w:ascii="仿宋" w:hAnsi="仿宋" w:eastAsia="仿宋" w:cs="Times New Roman"/>
          <w:sz w:val="32"/>
          <w:szCs w:val="20"/>
        </w:rPr>
        <w:t>家庭子女提供志愿服务，缓解</w:t>
      </w:r>
      <w:r>
        <w:rPr>
          <w:rFonts w:hint="eastAsia" w:ascii="仿宋" w:hAnsi="仿宋" w:eastAsia="仿宋" w:cs="Times New Roman"/>
          <w:sz w:val="32"/>
          <w:szCs w:val="20"/>
        </w:rPr>
        <w:t>医务工作者</w:t>
      </w:r>
      <w:r>
        <w:rPr>
          <w:rFonts w:ascii="仿宋" w:hAnsi="仿宋" w:eastAsia="仿宋" w:cs="Times New Roman"/>
          <w:sz w:val="32"/>
          <w:szCs w:val="20"/>
        </w:rPr>
        <w:t>复工复产后顾之忧。</w:t>
      </w:r>
    </w:p>
    <w:p>
      <w:pPr>
        <w:spacing w:line="560" w:lineRule="exact"/>
        <w:ind w:firstLine="640" w:firstLineChars="200"/>
        <w:rPr>
          <w:rFonts w:ascii="仿宋" w:hAnsi="仿宋" w:eastAsia="仿宋" w:cs="Times New Roman"/>
          <w:sz w:val="32"/>
          <w:szCs w:val="20"/>
        </w:rPr>
      </w:pPr>
      <w:r>
        <w:rPr>
          <w:rFonts w:ascii="仿宋" w:hAnsi="仿宋" w:eastAsia="仿宋" w:cs="Times New Roman"/>
          <w:sz w:val="32"/>
          <w:szCs w:val="20"/>
        </w:rPr>
        <w:t>投身西部“格桑花”助学志愿工作，运用专业技能，为青海省门源县等地区教师带去科学有效的绘本阅读方式，为西部扶智贡献力量。</w:t>
      </w:r>
    </w:p>
    <w:p>
      <w:pPr>
        <w:spacing w:line="560" w:lineRule="exact"/>
        <w:ind w:firstLine="640" w:firstLineChars="200"/>
        <w:rPr>
          <w:rFonts w:ascii="仿宋" w:hAnsi="仿宋" w:eastAsia="仿宋" w:cs="Times New Roman"/>
          <w:sz w:val="32"/>
          <w:szCs w:val="20"/>
        </w:rPr>
      </w:pPr>
      <w:r>
        <w:rPr>
          <w:rFonts w:ascii="仿宋" w:hAnsi="仿宋" w:eastAsia="仿宋" w:cs="Times New Roman"/>
          <w:sz w:val="32"/>
          <w:szCs w:val="20"/>
        </w:rPr>
        <w:t>积极宣传 “两弹一星”精神，团队利用口述历史的方式，用行动向为新中国国防事业创下不朽功勋的先辈致敬。</w:t>
      </w:r>
    </w:p>
    <w:p>
      <w:pPr>
        <w:spacing w:line="560" w:lineRule="exact"/>
        <w:ind w:firstLine="640" w:firstLineChars="200"/>
        <w:rPr>
          <w:rFonts w:ascii="仿宋" w:hAnsi="仿宋" w:eastAsia="仿宋" w:cs="Times New Roman"/>
          <w:sz w:val="32"/>
          <w:szCs w:val="20"/>
        </w:rPr>
      </w:pPr>
      <w:r>
        <w:rPr>
          <w:rFonts w:ascii="仿宋" w:hAnsi="仿宋" w:eastAsia="仿宋" w:cs="Times New Roman"/>
          <w:sz w:val="32"/>
          <w:szCs w:val="20"/>
        </w:rPr>
        <w:t>团队“藏鲜达”，通过产业互联网助力</w:t>
      </w:r>
      <w:r>
        <w:rPr>
          <w:rFonts w:hint="eastAsia" w:ascii="仿宋" w:hAnsi="仿宋" w:eastAsia="仿宋" w:cs="Times New Roman"/>
          <w:sz w:val="32"/>
          <w:szCs w:val="20"/>
        </w:rPr>
        <w:t>西部</w:t>
      </w:r>
      <w:r>
        <w:rPr>
          <w:rFonts w:ascii="仿宋" w:hAnsi="仿宋" w:eastAsia="仿宋" w:cs="Times New Roman"/>
          <w:sz w:val="32"/>
          <w:szCs w:val="20"/>
        </w:rPr>
        <w:t>乡村振兴，为西藏林芝地区农户带来经济、就业、设施建设等多方面帮助</w:t>
      </w:r>
      <w:r>
        <w:rPr>
          <w:rFonts w:hint="eastAsia" w:ascii="仿宋" w:hAnsi="仿宋" w:eastAsia="仿宋" w:cs="Times New Roman"/>
          <w:sz w:val="32"/>
          <w:szCs w:val="20"/>
        </w:rPr>
        <w:t>，</w:t>
      </w:r>
      <w:r>
        <w:rPr>
          <w:rFonts w:ascii="仿宋" w:hAnsi="仿宋" w:eastAsia="仿宋" w:cs="Times New Roman"/>
          <w:sz w:val="32"/>
          <w:szCs w:val="20"/>
        </w:rPr>
        <w:t>向建党百年、西藏和平解放70周年献礼。</w:t>
      </w:r>
    </w:p>
    <w:p>
      <w:pPr>
        <w:spacing w:line="560" w:lineRule="exact"/>
        <w:ind w:firstLine="640" w:firstLineChars="200"/>
        <w:rPr>
          <w:rFonts w:ascii="仿宋" w:hAnsi="仿宋" w:eastAsia="仿宋" w:cs="Times New Roman"/>
          <w:sz w:val="32"/>
          <w:szCs w:val="20"/>
        </w:rPr>
      </w:pPr>
    </w:p>
    <w:sectPr>
      <w:headerReference r:id="rId3" w:type="default"/>
      <w:footerReference r:id="rId4"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等线">
    <w:altName w:val="微软雅黑"/>
    <w:panose1 w:val="00000000000000000000"/>
    <w:charset w:val="00"/>
    <w:family w:val="auto"/>
    <w:pitch w:val="default"/>
    <w:sig w:usb0="00000000" w:usb1="00000000" w:usb2="00000000" w:usb3="00000000" w:csb0="00000000" w:csb1="00000000"/>
  </w:font>
  <w:font w:name="方正小标宋简体">
    <w:altName w:val="微软雅黑"/>
    <w:panose1 w:val="020B0604020202020204"/>
    <w:charset w:val="86"/>
    <w:family w:val="script"/>
    <w:pitch w:val="default"/>
    <w:sig w:usb0="00000000" w:usb1="00000000" w:usb2="00000010" w:usb3="00000000" w:csb0="00040000" w:csb1="00000000"/>
  </w:font>
  <w:font w:name="华文中宋">
    <w:altName w:val="宋体"/>
    <w:panose1 w:val="02010600040101010101"/>
    <w:charset w:val="86"/>
    <w:family w:val="auto"/>
    <w:pitch w:val="default"/>
    <w:sig w:usb0="00000000" w:usb1="00000000" w:usb2="00000010" w:usb3="00000000" w:csb0="0004009F" w:csb1="00000000"/>
  </w:font>
  <w:font w:name="仿宋">
    <w:panose1 w:val="02010609060101010101"/>
    <w:charset w:val="86"/>
    <w:family w:val="modern"/>
    <w:pitch w:val="default"/>
    <w:sig w:usb0="800002BF" w:usb1="38CF7CFA" w:usb2="00000016" w:usb3="00000000" w:csb0="00040001" w:csb1="00000000"/>
  </w:font>
  <w:font w:name="微软雅黑">
    <w:panose1 w:val="020B0503020204020204"/>
    <w:charset w:val="86"/>
    <w:family w:val="auto"/>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tabs>
        <w:tab w:val="clear" w:pos="8306"/>
      </w:tabs>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560" w:lineRule="exact"/>
      <w:jc w:val="right"/>
      <w:rPr>
        <w:rFonts w:ascii="方正小标宋简体" w:hAnsi="方正小标宋简体" w:eastAsia="方正小标宋简体"/>
        <w:bCs/>
        <w:sz w:val="21"/>
        <w:szCs w:val="21"/>
      </w:rPr>
    </w:pPr>
    <w:r>
      <w:rPr>
        <w:rFonts w:hint="eastAsia" w:ascii="方正小标宋简体" w:hAnsi="方正小标宋简体" w:eastAsia="方正小标宋简体"/>
        <w:bCs/>
        <w:sz w:val="21"/>
        <w:szCs w:val="21"/>
      </w:rPr>
      <w:t>大学生年度人物推荐人选事迹材料</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6689F"/>
    <w:rsid w:val="00033229"/>
    <w:rsid w:val="00040003"/>
    <w:rsid w:val="00053623"/>
    <w:rsid w:val="00054493"/>
    <w:rsid w:val="00057141"/>
    <w:rsid w:val="000813FE"/>
    <w:rsid w:val="00081F3F"/>
    <w:rsid w:val="00091040"/>
    <w:rsid w:val="000B24C2"/>
    <w:rsid w:val="000D450B"/>
    <w:rsid w:val="0011514C"/>
    <w:rsid w:val="00120EE3"/>
    <w:rsid w:val="00136885"/>
    <w:rsid w:val="00196052"/>
    <w:rsid w:val="001E7758"/>
    <w:rsid w:val="001F1246"/>
    <w:rsid w:val="001F7019"/>
    <w:rsid w:val="002071A9"/>
    <w:rsid w:val="00213B84"/>
    <w:rsid w:val="0021509C"/>
    <w:rsid w:val="00230284"/>
    <w:rsid w:val="00246FB4"/>
    <w:rsid w:val="00255394"/>
    <w:rsid w:val="0026689F"/>
    <w:rsid w:val="002B1040"/>
    <w:rsid w:val="002D1AAA"/>
    <w:rsid w:val="002E4CE0"/>
    <w:rsid w:val="0036304F"/>
    <w:rsid w:val="003D11C2"/>
    <w:rsid w:val="003F02D9"/>
    <w:rsid w:val="0041687C"/>
    <w:rsid w:val="00422BA7"/>
    <w:rsid w:val="004340EE"/>
    <w:rsid w:val="004352F0"/>
    <w:rsid w:val="00442F59"/>
    <w:rsid w:val="004723F7"/>
    <w:rsid w:val="004777CA"/>
    <w:rsid w:val="00516A0A"/>
    <w:rsid w:val="00574AF6"/>
    <w:rsid w:val="005B2BFE"/>
    <w:rsid w:val="005B5710"/>
    <w:rsid w:val="005D7053"/>
    <w:rsid w:val="005E7AAD"/>
    <w:rsid w:val="0063288D"/>
    <w:rsid w:val="00646587"/>
    <w:rsid w:val="006638A1"/>
    <w:rsid w:val="006648AB"/>
    <w:rsid w:val="00672F2D"/>
    <w:rsid w:val="00673DE5"/>
    <w:rsid w:val="0069336E"/>
    <w:rsid w:val="006940CB"/>
    <w:rsid w:val="006A5B38"/>
    <w:rsid w:val="006B4E4F"/>
    <w:rsid w:val="006C7B44"/>
    <w:rsid w:val="006D7FDA"/>
    <w:rsid w:val="007511F5"/>
    <w:rsid w:val="00754DAC"/>
    <w:rsid w:val="00773048"/>
    <w:rsid w:val="007C0101"/>
    <w:rsid w:val="007E1208"/>
    <w:rsid w:val="00816B45"/>
    <w:rsid w:val="00880B5B"/>
    <w:rsid w:val="008C12A7"/>
    <w:rsid w:val="008E5A85"/>
    <w:rsid w:val="008E79CC"/>
    <w:rsid w:val="008F3E14"/>
    <w:rsid w:val="00900A39"/>
    <w:rsid w:val="009175D2"/>
    <w:rsid w:val="00927E59"/>
    <w:rsid w:val="0096171B"/>
    <w:rsid w:val="009618B9"/>
    <w:rsid w:val="009634E9"/>
    <w:rsid w:val="0099457E"/>
    <w:rsid w:val="009E33E2"/>
    <w:rsid w:val="009F2FEC"/>
    <w:rsid w:val="00A5095C"/>
    <w:rsid w:val="00A50DEB"/>
    <w:rsid w:val="00A728FF"/>
    <w:rsid w:val="00A74E91"/>
    <w:rsid w:val="00A840DF"/>
    <w:rsid w:val="00A93A57"/>
    <w:rsid w:val="00AD3B83"/>
    <w:rsid w:val="00AD4440"/>
    <w:rsid w:val="00AE6162"/>
    <w:rsid w:val="00AF1EC1"/>
    <w:rsid w:val="00AF4CBD"/>
    <w:rsid w:val="00AF611C"/>
    <w:rsid w:val="00AF77DD"/>
    <w:rsid w:val="00AF7DEA"/>
    <w:rsid w:val="00B310D7"/>
    <w:rsid w:val="00B3788A"/>
    <w:rsid w:val="00BD1CB7"/>
    <w:rsid w:val="00BD5D42"/>
    <w:rsid w:val="00BE2BB3"/>
    <w:rsid w:val="00BE6CEA"/>
    <w:rsid w:val="00C01A03"/>
    <w:rsid w:val="00C0557F"/>
    <w:rsid w:val="00C07DED"/>
    <w:rsid w:val="00C15888"/>
    <w:rsid w:val="00C2507B"/>
    <w:rsid w:val="00C42B82"/>
    <w:rsid w:val="00C4459B"/>
    <w:rsid w:val="00C469A4"/>
    <w:rsid w:val="00C60B0B"/>
    <w:rsid w:val="00C708E3"/>
    <w:rsid w:val="00C71D0F"/>
    <w:rsid w:val="00C74324"/>
    <w:rsid w:val="00C8014E"/>
    <w:rsid w:val="00C95BCD"/>
    <w:rsid w:val="00CE005E"/>
    <w:rsid w:val="00CE0853"/>
    <w:rsid w:val="00D3234C"/>
    <w:rsid w:val="00D42C2D"/>
    <w:rsid w:val="00D81EEA"/>
    <w:rsid w:val="00DA0346"/>
    <w:rsid w:val="00DE2230"/>
    <w:rsid w:val="00E10824"/>
    <w:rsid w:val="00E659B6"/>
    <w:rsid w:val="00E70808"/>
    <w:rsid w:val="00E720A2"/>
    <w:rsid w:val="00E83AA7"/>
    <w:rsid w:val="00F0572F"/>
    <w:rsid w:val="00F26C41"/>
    <w:rsid w:val="00F773B4"/>
    <w:rsid w:val="00F9175B"/>
    <w:rsid w:val="00F975AB"/>
    <w:rsid w:val="00FE6242"/>
    <w:rsid w:val="00FF6C8F"/>
    <w:rsid w:val="02982A9C"/>
    <w:rsid w:val="02A275BE"/>
    <w:rsid w:val="03F02EEC"/>
    <w:rsid w:val="06802B48"/>
    <w:rsid w:val="07EF683B"/>
    <w:rsid w:val="084B38A1"/>
    <w:rsid w:val="089847E6"/>
    <w:rsid w:val="08B87DB1"/>
    <w:rsid w:val="094B73E6"/>
    <w:rsid w:val="09C23659"/>
    <w:rsid w:val="0DA368F0"/>
    <w:rsid w:val="0DAD066C"/>
    <w:rsid w:val="0EE77896"/>
    <w:rsid w:val="0F885975"/>
    <w:rsid w:val="1499282A"/>
    <w:rsid w:val="14CE1E98"/>
    <w:rsid w:val="160354AE"/>
    <w:rsid w:val="16D46FCD"/>
    <w:rsid w:val="17902FB2"/>
    <w:rsid w:val="1883067E"/>
    <w:rsid w:val="189C5D14"/>
    <w:rsid w:val="1956034C"/>
    <w:rsid w:val="1B7236DA"/>
    <w:rsid w:val="1D67572C"/>
    <w:rsid w:val="1D695EA5"/>
    <w:rsid w:val="1F390CCA"/>
    <w:rsid w:val="203D585E"/>
    <w:rsid w:val="20E25161"/>
    <w:rsid w:val="215D2C86"/>
    <w:rsid w:val="2184782B"/>
    <w:rsid w:val="26B215D4"/>
    <w:rsid w:val="29A5597E"/>
    <w:rsid w:val="29EF1B55"/>
    <w:rsid w:val="2C7E1565"/>
    <w:rsid w:val="2D2E38FF"/>
    <w:rsid w:val="2DEE6ED7"/>
    <w:rsid w:val="2DF20F77"/>
    <w:rsid w:val="300C38D1"/>
    <w:rsid w:val="303D5A9F"/>
    <w:rsid w:val="3309446C"/>
    <w:rsid w:val="33242D9D"/>
    <w:rsid w:val="33297885"/>
    <w:rsid w:val="366D6A9C"/>
    <w:rsid w:val="37264D00"/>
    <w:rsid w:val="37A24327"/>
    <w:rsid w:val="37AC10D3"/>
    <w:rsid w:val="3B5066B2"/>
    <w:rsid w:val="3C6258BE"/>
    <w:rsid w:val="3D2727C3"/>
    <w:rsid w:val="3D4D6B95"/>
    <w:rsid w:val="3DAC287C"/>
    <w:rsid w:val="41513AE2"/>
    <w:rsid w:val="427A41CD"/>
    <w:rsid w:val="490C58B8"/>
    <w:rsid w:val="49892B07"/>
    <w:rsid w:val="49F32EFF"/>
    <w:rsid w:val="4A70789A"/>
    <w:rsid w:val="4ADE417D"/>
    <w:rsid w:val="4CEC11F1"/>
    <w:rsid w:val="4D5D669E"/>
    <w:rsid w:val="4DF02D95"/>
    <w:rsid w:val="4F0A7871"/>
    <w:rsid w:val="51354DB7"/>
    <w:rsid w:val="517106EA"/>
    <w:rsid w:val="51CA6C4E"/>
    <w:rsid w:val="51CE66EB"/>
    <w:rsid w:val="52191F21"/>
    <w:rsid w:val="527601FD"/>
    <w:rsid w:val="54023C28"/>
    <w:rsid w:val="59904896"/>
    <w:rsid w:val="5A42724D"/>
    <w:rsid w:val="5B485A26"/>
    <w:rsid w:val="5C086EF6"/>
    <w:rsid w:val="5D27147A"/>
    <w:rsid w:val="5DF8344F"/>
    <w:rsid w:val="5EC92F0C"/>
    <w:rsid w:val="60C20E86"/>
    <w:rsid w:val="62AF38A9"/>
    <w:rsid w:val="6556732E"/>
    <w:rsid w:val="686C59F5"/>
    <w:rsid w:val="6A534F54"/>
    <w:rsid w:val="6BF7648F"/>
    <w:rsid w:val="6C7E6C74"/>
    <w:rsid w:val="6D4032EC"/>
    <w:rsid w:val="6E0A06F2"/>
    <w:rsid w:val="6E932A2E"/>
    <w:rsid w:val="6ECD1DBB"/>
    <w:rsid w:val="6F413320"/>
    <w:rsid w:val="77FA445F"/>
    <w:rsid w:val="79514EDD"/>
    <w:rsid w:val="7AD029DD"/>
    <w:rsid w:val="7AD60603"/>
    <w:rsid w:val="7C5142C9"/>
    <w:rsid w:val="7EF26509"/>
    <w:rsid w:val="7F5D5E3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6">
    <w:name w:val="Default Paragraph Font"/>
    <w:semiHidden/>
    <w:unhideWhenUsed/>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Balloon Text"/>
    <w:basedOn w:val="1"/>
    <w:link w:val="10"/>
    <w:semiHidden/>
    <w:unhideWhenUsed/>
    <w:qFormat/>
    <w:uiPriority w:val="99"/>
    <w:rPr>
      <w:sz w:val="18"/>
      <w:szCs w:val="18"/>
    </w:rPr>
  </w:style>
  <w:style w:type="paragraph" w:styleId="3">
    <w:name w:val="footer"/>
    <w:basedOn w:val="1"/>
    <w:link w:val="9"/>
    <w:unhideWhenUsed/>
    <w:qFormat/>
    <w:uiPriority w:val="99"/>
    <w:pPr>
      <w:tabs>
        <w:tab w:val="center" w:pos="4153"/>
        <w:tab w:val="right" w:pos="8306"/>
      </w:tabs>
      <w:snapToGrid w:val="0"/>
      <w:jc w:val="left"/>
    </w:pPr>
    <w:rPr>
      <w:sz w:val="18"/>
      <w:szCs w:val="18"/>
    </w:rPr>
  </w:style>
  <w:style w:type="paragraph" w:styleId="4">
    <w:name w:val="header"/>
    <w:basedOn w:val="1"/>
    <w:link w:val="8"/>
    <w:unhideWhenUsed/>
    <w:qFormat/>
    <w:uiPriority w:val="99"/>
    <w:pPr>
      <w:pBdr>
        <w:bottom w:val="single" w:color="auto" w:sz="6" w:space="1"/>
      </w:pBdr>
      <w:tabs>
        <w:tab w:val="center" w:pos="4153"/>
        <w:tab w:val="right" w:pos="8306"/>
      </w:tabs>
      <w:snapToGrid w:val="0"/>
      <w:jc w:val="center"/>
    </w:pPr>
    <w:rPr>
      <w:sz w:val="18"/>
      <w:szCs w:val="18"/>
    </w:rPr>
  </w:style>
  <w:style w:type="character" w:styleId="7">
    <w:name w:val="Strong"/>
    <w:basedOn w:val="6"/>
    <w:qFormat/>
    <w:uiPriority w:val="22"/>
    <w:rPr>
      <w:b/>
      <w:bCs/>
    </w:rPr>
  </w:style>
  <w:style w:type="character" w:customStyle="1" w:styleId="8">
    <w:name w:val="页眉 字符"/>
    <w:basedOn w:val="6"/>
    <w:link w:val="4"/>
    <w:qFormat/>
    <w:uiPriority w:val="99"/>
    <w:rPr>
      <w:sz w:val="18"/>
      <w:szCs w:val="18"/>
    </w:rPr>
  </w:style>
  <w:style w:type="character" w:customStyle="1" w:styleId="9">
    <w:name w:val="页脚 字符"/>
    <w:basedOn w:val="6"/>
    <w:link w:val="3"/>
    <w:qFormat/>
    <w:uiPriority w:val="99"/>
    <w:rPr>
      <w:sz w:val="18"/>
      <w:szCs w:val="18"/>
    </w:rPr>
  </w:style>
  <w:style w:type="character" w:customStyle="1" w:styleId="10">
    <w:name w:val="批注框文本 字符"/>
    <w:basedOn w:val="6"/>
    <w:link w:val="2"/>
    <w:semiHidden/>
    <w:qFormat/>
    <w:uiPriority w:val="99"/>
    <w:rPr>
      <w:sz w:val="18"/>
      <w:szCs w:val="18"/>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2.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91BEAE64-135E-49B3-9520-DD740280E184}">
  <ds:schemaRefs/>
</ds:datastoreItem>
</file>

<file path=docProps/app.xml><?xml version="1.0" encoding="utf-8"?>
<Properties xmlns="http://schemas.openxmlformats.org/officeDocument/2006/extended-properties" xmlns:vt="http://schemas.openxmlformats.org/officeDocument/2006/docPropsVTypes">
  <Template>Normal.dotm</Template>
  <Company>Microsoft</Company>
  <Pages>6</Pages>
  <Words>436</Words>
  <Characters>2488</Characters>
  <Lines>20</Lines>
  <Paragraphs>5</Paragraphs>
  <TotalTime>2</TotalTime>
  <ScaleCrop>false</ScaleCrop>
  <LinksUpToDate>false</LinksUpToDate>
  <CharactersWithSpaces>2919</CharactersWithSpaces>
  <Application>WPS Office_11.1.0.9740_F1E327BC-269C-435d-A152-05C5408002CA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2020-06-29T11:04:00Z</dcterms:created>
  <dc:creator>lenovo</dc:creator>
  <cp:lastModifiedBy>可可</cp:lastModifiedBy>
  <cp:lastPrinted>2021-04-28T01:58:00Z</cp:lastPrinted>
  <dcterms:modified xsi:type="dcterms:W3CDTF">2023-03-13T01:10:26Z</dcterms:modified>
  <cp:revision>16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2052-11.1.0.9740</vt:lpwstr>
  </property>
  <property fmtid="{D5CDD505-2E9C-101B-9397-08002B2CF9AE}" pid="3" name="ICV">
    <vt:lpwstr>7DB2246C18D34F26AF267B2E102C6A30</vt:lpwstr>
  </property>
</Properties>
</file>